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rPr>
          <w:rFonts w:ascii="Trebuchet MS" w:hAnsi="Trebuchet MS"/>
          <w:color w:val="636363"/>
          <w:sz w:val="18"/>
          <w:szCs w:val="18"/>
        </w:rPr>
      </w:pPr>
      <w:proofErr w:type="spellStart"/>
      <w:proofErr w:type="gramStart"/>
      <w:r>
        <w:rPr>
          <w:rStyle w:val="Strong"/>
          <w:rFonts w:ascii="Sylfaen" w:hAnsi="Sylfaen"/>
          <w:color w:val="D6300D"/>
          <w:sz w:val="20"/>
          <w:szCs w:val="20"/>
        </w:rPr>
        <w:t>პარტნიორობა</w:t>
      </w:r>
      <w:proofErr w:type="spellEnd"/>
      <w:proofErr w:type="gramEnd"/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rPr>
          <w:rFonts w:ascii="Trebuchet MS" w:hAnsi="Trebuchet MS"/>
          <w:color w:val="636363"/>
          <w:sz w:val="18"/>
          <w:szCs w:val="18"/>
        </w:rPr>
      </w:pPr>
      <w:r>
        <w:rPr>
          <w:rFonts w:ascii="Trebuchet MS" w:hAnsi="Trebuchet MS"/>
          <w:color w:val="636363"/>
          <w:sz w:val="18"/>
          <w:szCs w:val="18"/>
        </w:rPr>
        <w:t> 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20"/>
          <w:szCs w:val="20"/>
          <w:lang w:val="ka-GE"/>
        </w:rPr>
        <w:t>კოლეჯი „არსი“ არის  </w:t>
      </w:r>
      <w:r>
        <w:rPr>
          <w:rFonts w:ascii="Sylfaen" w:hAnsi="Sylfaen"/>
          <w:b/>
          <w:bCs/>
          <w:color w:val="636363"/>
          <w:sz w:val="20"/>
          <w:szCs w:val="20"/>
          <w:lang w:val="ka-GE"/>
        </w:rPr>
        <w:t>საქართველოს კერძო კოლეჯების ასოციაციის წევრი ორგანიზაცია</w:t>
      </w:r>
      <w:r>
        <w:rPr>
          <w:rFonts w:ascii="Sylfaen" w:hAnsi="Sylfaen"/>
          <w:color w:val="636363"/>
          <w:sz w:val="20"/>
          <w:szCs w:val="20"/>
          <w:lang w:val="ka-GE"/>
        </w:rPr>
        <w:t>  და აღნიშნული ასოციაციის ეგიდით გაფორმებული მემორანდუმის საფუძველზე ურთიერთთანამშრომლობის კავშირით არის გაერთიანებული  სკკა-ს ყველა წევრ ორგანიზაციასთან 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20"/>
          <w:szCs w:val="20"/>
        </w:rPr>
        <w:t> 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20"/>
          <w:szCs w:val="20"/>
          <w:lang w:val="ka-GE"/>
        </w:rPr>
        <w:t>ასევე </w:t>
      </w:r>
      <w:proofErr w:type="spellStart"/>
      <w:r>
        <w:rPr>
          <w:rFonts w:ascii="Sylfaen" w:hAnsi="Sylfaen"/>
          <w:color w:val="636363"/>
          <w:sz w:val="20"/>
          <w:szCs w:val="20"/>
        </w:rPr>
        <w:t>კოლეჯ</w:t>
      </w:r>
      <w:proofErr w:type="spellEnd"/>
      <w:r>
        <w:rPr>
          <w:rFonts w:ascii="Sylfaen" w:hAnsi="Sylfaen"/>
          <w:color w:val="636363"/>
          <w:sz w:val="20"/>
          <w:szCs w:val="20"/>
        </w:rPr>
        <w:t xml:space="preserve"> „</w:t>
      </w:r>
      <w:proofErr w:type="spellStart"/>
      <w:r>
        <w:rPr>
          <w:rFonts w:ascii="Sylfaen" w:hAnsi="Sylfaen"/>
          <w:color w:val="636363"/>
          <w:sz w:val="20"/>
          <w:szCs w:val="20"/>
        </w:rPr>
        <w:t>არსს</w:t>
      </w:r>
      <w:proofErr w:type="spellEnd"/>
      <w:r>
        <w:rPr>
          <w:rFonts w:ascii="Sylfaen" w:hAnsi="Sylfaen"/>
          <w:color w:val="636363"/>
          <w:sz w:val="20"/>
          <w:szCs w:val="20"/>
        </w:rPr>
        <w:t xml:space="preserve">“ </w:t>
      </w:r>
      <w:proofErr w:type="spellStart"/>
      <w:r>
        <w:rPr>
          <w:rFonts w:ascii="Sylfaen" w:hAnsi="Sylfaen"/>
          <w:color w:val="636363"/>
          <w:sz w:val="20"/>
          <w:szCs w:val="20"/>
        </w:rPr>
        <w:t>გაფორმებული</w:t>
      </w:r>
      <w:proofErr w:type="spellEnd"/>
      <w:r>
        <w:rPr>
          <w:rFonts w:ascii="Sylfaen" w:hAnsi="Sylfaen"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636363"/>
          <w:sz w:val="20"/>
          <w:szCs w:val="20"/>
        </w:rPr>
        <w:t>აქვს</w:t>
      </w:r>
      <w:proofErr w:type="spellEnd"/>
      <w:r>
        <w:rPr>
          <w:rFonts w:ascii="Sylfaen" w:hAnsi="Sylfaen"/>
          <w:color w:val="636363"/>
          <w:sz w:val="20"/>
          <w:szCs w:val="20"/>
        </w:rPr>
        <w:t> </w:t>
      </w:r>
      <w:r>
        <w:rPr>
          <w:rFonts w:ascii="Sylfaen" w:hAnsi="Sylfaen"/>
          <w:color w:val="636363"/>
          <w:sz w:val="20"/>
          <w:szCs w:val="20"/>
          <w:lang w:val="ka-GE"/>
        </w:rPr>
        <w:t>პერსონალური ურთიერთთანამშღომლობის </w:t>
      </w:r>
      <w:proofErr w:type="spellStart"/>
      <w:r>
        <w:rPr>
          <w:rFonts w:ascii="Sylfaen" w:hAnsi="Sylfaen"/>
          <w:color w:val="636363"/>
          <w:sz w:val="20"/>
          <w:szCs w:val="20"/>
        </w:rPr>
        <w:t>მემორანდუმები</w:t>
      </w:r>
      <w:proofErr w:type="spellEnd"/>
      <w:r>
        <w:rPr>
          <w:rFonts w:ascii="Sylfaen" w:hAnsi="Sylfaen"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636363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color w:val="636363"/>
          <w:sz w:val="20"/>
          <w:szCs w:val="20"/>
        </w:rPr>
        <w:t> </w:t>
      </w:r>
      <w:proofErr w:type="spellStart"/>
      <w:r>
        <w:rPr>
          <w:rFonts w:ascii="Sylfaen" w:hAnsi="Sylfaen"/>
          <w:color w:val="636363"/>
          <w:sz w:val="20"/>
          <w:szCs w:val="20"/>
        </w:rPr>
        <w:t>საგანმ</w:t>
      </w:r>
      <w:proofErr w:type="spellEnd"/>
      <w:r>
        <w:rPr>
          <w:rFonts w:ascii="Sylfaen" w:hAnsi="Sylfaen"/>
          <w:color w:val="636363"/>
          <w:sz w:val="20"/>
          <w:szCs w:val="20"/>
          <w:lang w:val="ka-GE"/>
        </w:rPr>
        <w:t>ა</w:t>
      </w:r>
      <w:proofErr w:type="spellStart"/>
      <w:r>
        <w:rPr>
          <w:rFonts w:ascii="Sylfaen" w:hAnsi="Sylfaen"/>
          <w:color w:val="636363"/>
          <w:sz w:val="20"/>
          <w:szCs w:val="20"/>
        </w:rPr>
        <w:t>ნთლებლო</w:t>
      </w:r>
      <w:proofErr w:type="spellEnd"/>
      <w:r>
        <w:rPr>
          <w:rFonts w:ascii="Sylfaen" w:hAnsi="Sylfaen"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636363"/>
          <w:sz w:val="20"/>
          <w:szCs w:val="20"/>
        </w:rPr>
        <w:t>სისტემის</w:t>
      </w:r>
      <w:proofErr w:type="spellEnd"/>
      <w:r>
        <w:rPr>
          <w:rFonts w:ascii="Sylfaen" w:hAnsi="Sylfaen"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636363"/>
          <w:sz w:val="20"/>
          <w:szCs w:val="20"/>
        </w:rPr>
        <w:t>წარმატებულ</w:t>
      </w:r>
      <w:proofErr w:type="spellEnd"/>
      <w:r>
        <w:rPr>
          <w:rFonts w:ascii="Sylfaen" w:hAnsi="Sylfaen"/>
          <w:color w:val="636363"/>
          <w:sz w:val="20"/>
          <w:szCs w:val="20"/>
        </w:rPr>
        <w:t> </w:t>
      </w:r>
      <w:r>
        <w:rPr>
          <w:rFonts w:ascii="Sylfaen" w:hAnsi="Sylfaen"/>
          <w:color w:val="636363"/>
          <w:sz w:val="20"/>
          <w:szCs w:val="20"/>
          <w:lang w:val="ka-GE"/>
        </w:rPr>
        <w:t>სასწავლებლებთან</w:t>
      </w:r>
      <w:r>
        <w:rPr>
          <w:rFonts w:ascii="Sylfaen" w:hAnsi="Sylfaen"/>
          <w:color w:val="636363"/>
          <w:sz w:val="20"/>
          <w:szCs w:val="20"/>
        </w:rPr>
        <w:t>: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20"/>
          <w:szCs w:val="20"/>
        </w:rPr>
        <w:br/>
      </w:r>
      <w:r>
        <w:rPr>
          <w:rFonts w:ascii="Sylfaen" w:hAnsi="Sylfaen"/>
          <w:b/>
          <w:bCs/>
          <w:color w:val="636363"/>
          <w:sz w:val="20"/>
          <w:szCs w:val="20"/>
        </w:rPr>
        <w:t xml:space="preserve">SBA- </w:t>
      </w:r>
      <w:proofErr w:type="spellStart"/>
      <w:r>
        <w:rPr>
          <w:rFonts w:ascii="Sylfaen" w:hAnsi="Sylfaen"/>
          <w:b/>
          <w:bCs/>
          <w:color w:val="636363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b/>
          <w:b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bCs/>
          <w:color w:val="636363"/>
          <w:sz w:val="20"/>
          <w:szCs w:val="20"/>
        </w:rPr>
        <w:t>ბიზნესის</w:t>
      </w:r>
      <w:proofErr w:type="spellEnd"/>
      <w:r>
        <w:rPr>
          <w:rFonts w:ascii="Sylfaen" w:hAnsi="Sylfaen"/>
          <w:b/>
          <w:b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bCs/>
          <w:color w:val="636363"/>
          <w:sz w:val="20"/>
          <w:szCs w:val="20"/>
        </w:rPr>
        <w:t>აკადემია</w:t>
      </w:r>
      <w:proofErr w:type="spellEnd"/>
      <w:r>
        <w:rPr>
          <w:rFonts w:ascii="Sylfaen" w:hAnsi="Sylfaen"/>
          <w:b/>
          <w:bCs/>
          <w:color w:val="636363"/>
          <w:sz w:val="20"/>
          <w:szCs w:val="20"/>
        </w:rPr>
        <w:br/>
      </w:r>
      <w:proofErr w:type="spellStart"/>
      <w:r>
        <w:rPr>
          <w:rFonts w:ascii="Sylfaen" w:hAnsi="Sylfaen"/>
          <w:b/>
          <w:bCs/>
          <w:color w:val="636363"/>
          <w:sz w:val="20"/>
          <w:szCs w:val="20"/>
        </w:rPr>
        <w:t>საზოგადოებრივი</w:t>
      </w:r>
      <w:proofErr w:type="spellEnd"/>
      <w:r>
        <w:rPr>
          <w:rFonts w:ascii="Sylfaen" w:hAnsi="Sylfaen"/>
          <w:b/>
          <w:b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bCs/>
          <w:color w:val="636363"/>
          <w:sz w:val="20"/>
          <w:szCs w:val="20"/>
        </w:rPr>
        <w:t>კოლეჯი</w:t>
      </w:r>
      <w:proofErr w:type="spellEnd"/>
      <w:r>
        <w:rPr>
          <w:rFonts w:ascii="Sylfaen" w:hAnsi="Sylfaen"/>
          <w:b/>
          <w:bCs/>
          <w:color w:val="636363"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bCs/>
          <w:color w:val="636363"/>
          <w:sz w:val="20"/>
          <w:szCs w:val="20"/>
        </w:rPr>
        <w:t>პანაცეა</w:t>
      </w:r>
      <w:proofErr w:type="spellEnd"/>
      <w:r>
        <w:rPr>
          <w:rFonts w:ascii="Sylfaen" w:hAnsi="Sylfaen"/>
          <w:b/>
          <w:bCs/>
          <w:color w:val="636363"/>
          <w:sz w:val="20"/>
          <w:szCs w:val="20"/>
        </w:rPr>
        <w:t>“</w:t>
      </w:r>
      <w:r>
        <w:rPr>
          <w:rFonts w:ascii="Sylfaen" w:hAnsi="Sylfaen"/>
          <w:b/>
          <w:bCs/>
          <w:color w:val="636363"/>
          <w:sz w:val="20"/>
          <w:szCs w:val="20"/>
        </w:rPr>
        <w:br/>
      </w:r>
      <w:proofErr w:type="spellStart"/>
      <w:r>
        <w:rPr>
          <w:rFonts w:ascii="Sylfaen" w:hAnsi="Sylfaen"/>
          <w:b/>
          <w:bCs/>
          <w:color w:val="636363"/>
          <w:sz w:val="20"/>
          <w:szCs w:val="20"/>
        </w:rPr>
        <w:t>მარნეულის</w:t>
      </w:r>
      <w:proofErr w:type="spellEnd"/>
      <w:r>
        <w:rPr>
          <w:rFonts w:ascii="Sylfaen" w:hAnsi="Sylfaen"/>
          <w:b/>
          <w:b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bCs/>
          <w:color w:val="636363"/>
          <w:sz w:val="20"/>
          <w:szCs w:val="20"/>
        </w:rPr>
        <w:t>სამედიცინო</w:t>
      </w:r>
      <w:proofErr w:type="spellEnd"/>
      <w:r>
        <w:rPr>
          <w:rFonts w:ascii="Sylfaen" w:hAnsi="Sylfaen"/>
          <w:b/>
          <w:b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bCs/>
          <w:color w:val="636363"/>
          <w:sz w:val="20"/>
          <w:szCs w:val="20"/>
        </w:rPr>
        <w:t>კოლეჯი</w:t>
      </w:r>
      <w:proofErr w:type="spellEnd"/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b/>
          <w:bCs/>
          <w:color w:val="636363"/>
          <w:sz w:val="20"/>
          <w:szCs w:val="20"/>
          <w:lang w:val="ka-GE"/>
        </w:rPr>
        <w:t>სსიპ საზოგადოებრივი კოლეჯი „აისი“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b/>
          <w:bCs/>
          <w:color w:val="636363"/>
          <w:sz w:val="20"/>
          <w:szCs w:val="20"/>
          <w:lang w:val="ka-GE"/>
        </w:rPr>
        <w:t>საზოგადოებრივი კოლეჯი „ფანასკერტელი“</w:t>
      </w:r>
      <w:r>
        <w:rPr>
          <w:rFonts w:ascii="Sylfaen" w:hAnsi="Sylfaen"/>
          <w:color w:val="636363"/>
          <w:sz w:val="20"/>
          <w:szCs w:val="20"/>
        </w:rPr>
        <w:br/>
      </w:r>
      <w:r>
        <w:rPr>
          <w:rFonts w:ascii="Sylfaen" w:hAnsi="Sylfaen"/>
          <w:color w:val="636363"/>
          <w:sz w:val="20"/>
          <w:szCs w:val="20"/>
        </w:rPr>
        <w:br/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ყველა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საგანმანთლებლო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პროგრამის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პრაქტიკული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ნაწილი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ხორციელდება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შესაბამისი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დარგის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რეგიონული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მასშტაბის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წამყვან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სოციალურ</w:t>
      </w:r>
      <w:proofErr w:type="spellEnd"/>
      <w:r>
        <w:rPr>
          <w:rFonts w:ascii="Sylfaen" w:hAnsi="Sylfaen"/>
          <w:i/>
          <w:iCs/>
          <w:color w:val="636363"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iCs/>
          <w:color w:val="636363"/>
          <w:sz w:val="20"/>
          <w:szCs w:val="20"/>
        </w:rPr>
        <w:t>პარტნიორებთან</w:t>
      </w:r>
      <w:proofErr w:type="spellEnd"/>
      <w:r>
        <w:rPr>
          <w:rFonts w:ascii="Trebuchet MS" w:hAnsi="Trebuchet MS"/>
          <w:color w:val="636363"/>
          <w:sz w:val="18"/>
          <w:szCs w:val="18"/>
        </w:rPr>
        <w:br/>
        <w:t> 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18"/>
          <w:szCs w:val="18"/>
          <w:lang w:val="ka-GE"/>
        </w:rPr>
        <w:t>სს „ვითიბი ბანკი“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18"/>
          <w:szCs w:val="18"/>
          <w:lang w:val="ka-GE"/>
        </w:rPr>
        <w:t>სადაზღვევო კომპანია „ალდაგი“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18"/>
          <w:szCs w:val="18"/>
          <w:lang w:val="ka-GE"/>
        </w:rPr>
        <w:t>სააფთიაქო ქსელი- „ემ ფარმა“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18"/>
          <w:szCs w:val="18"/>
          <w:lang w:val="ka-GE"/>
        </w:rPr>
        <w:t>მულტიფუნციური კლინიკა - „რუსთავი“</w:t>
      </w:r>
      <w:r>
        <w:rPr>
          <w:rFonts w:ascii="Trebuchet MS" w:hAnsi="Trebuchet MS"/>
          <w:color w:val="636363"/>
          <w:sz w:val="18"/>
          <w:szCs w:val="18"/>
        </w:rPr>
        <w:t> 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18"/>
          <w:szCs w:val="18"/>
          <w:lang w:val="ka-GE"/>
        </w:rPr>
        <w:t>შპს „ფარმაცია“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18"/>
          <w:szCs w:val="18"/>
          <w:lang w:val="ka-GE"/>
        </w:rPr>
        <w:t>რუსთავის კანისა და ვენ.სნეულებათა დისპანსერი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18"/>
          <w:szCs w:val="18"/>
          <w:lang w:val="ka-GE"/>
        </w:rPr>
        <w:t>კლინიკა „თერაპიის სახლი“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18"/>
          <w:szCs w:val="18"/>
          <w:lang w:val="ka-GE"/>
        </w:rPr>
        <w:t>კინესთეტიკის ცენტრი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color w:val="636363"/>
          <w:sz w:val="18"/>
          <w:szCs w:val="18"/>
        </w:rPr>
      </w:pPr>
      <w:r>
        <w:rPr>
          <w:rFonts w:ascii="Sylfaen" w:hAnsi="Sylfaen"/>
          <w:color w:val="636363"/>
          <w:sz w:val="18"/>
          <w:szCs w:val="18"/>
          <w:lang w:val="ka-GE"/>
        </w:rPr>
        <w:t>არასამთავრობო ორგანიზაცია „კარიტასი“</w:t>
      </w:r>
    </w:p>
    <w:p w:rsidR="00282440" w:rsidRDefault="00282440" w:rsidP="00282440">
      <w:pPr>
        <w:pStyle w:val="NormalWeb"/>
        <w:shd w:val="clear" w:color="auto" w:fill="FFFFFF"/>
        <w:spacing w:before="0" w:beforeAutospacing="0" w:after="0" w:afterAutospacing="0" w:line="270" w:lineRule="atLeast"/>
        <w:ind w:left="450" w:right="450"/>
        <w:rPr>
          <w:rFonts w:ascii="Trebuchet MS" w:hAnsi="Trebuchet MS"/>
          <w:color w:val="636363"/>
          <w:sz w:val="18"/>
          <w:szCs w:val="18"/>
        </w:rPr>
      </w:pPr>
      <w:r>
        <w:rPr>
          <w:rFonts w:ascii="Trebuchet MS" w:hAnsi="Trebuchet MS"/>
          <w:color w:val="636363"/>
          <w:sz w:val="18"/>
          <w:szCs w:val="18"/>
        </w:rPr>
        <w:br/>
        <w:t> </w:t>
      </w:r>
    </w:p>
    <w:p w:rsidR="006A0E4E" w:rsidRDefault="006A0E4E">
      <w:bookmarkStart w:id="0" w:name="_GoBack"/>
      <w:bookmarkEnd w:id="0"/>
    </w:p>
    <w:sectPr w:rsidR="006A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CD"/>
    <w:rsid w:val="00282440"/>
    <w:rsid w:val="006A0E4E"/>
    <w:rsid w:val="009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2020-01-09T11:10:00Z</dcterms:created>
  <dcterms:modified xsi:type="dcterms:W3CDTF">2020-01-09T11:10:00Z</dcterms:modified>
</cp:coreProperties>
</file>