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DA" w:rsidRPr="00E534DA" w:rsidRDefault="00E534DA" w:rsidP="00E534D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36363"/>
          <w:sz w:val="18"/>
          <w:szCs w:val="18"/>
        </w:rPr>
      </w:pPr>
      <w:r w:rsidRPr="00E534DA">
        <w:rPr>
          <w:rFonts w:ascii="Sylfaen" w:eastAsia="Times New Roman" w:hAnsi="Sylfaen" w:cs="Times New Roman"/>
          <w:b/>
          <w:bCs/>
          <w:color w:val="636363"/>
          <w:sz w:val="20"/>
          <w:szCs w:val="20"/>
          <w:lang w:val="ka-GE"/>
        </w:rPr>
        <w:t>საზოგადოებრივი კოლეჯი „არსის“ პროფესიული მასწავლებლები</w:t>
      </w:r>
    </w:p>
    <w:p w:rsidR="00E534DA" w:rsidRPr="00E534DA" w:rsidRDefault="00E534DA" w:rsidP="00E534D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36363"/>
          <w:sz w:val="18"/>
          <w:szCs w:val="18"/>
        </w:rPr>
      </w:pPr>
      <w:r w:rsidRPr="00E534DA">
        <w:rPr>
          <w:rFonts w:ascii="Trebuchet MS" w:eastAsia="Times New Roman" w:hAnsi="Trebuchet MS" w:cs="Times New Roman"/>
          <w:color w:val="636363"/>
          <w:sz w:val="18"/>
          <w:szCs w:val="18"/>
        </w:rPr>
        <w:t> </w:t>
      </w:r>
    </w:p>
    <w:tbl>
      <w:tblPr>
        <w:tblW w:w="9072" w:type="dxa"/>
        <w:tblInd w:w="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969"/>
      </w:tblGrid>
      <w:tr w:rsidR="00E534DA" w:rsidRPr="00E534DA" w:rsidTr="00E534DA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სახელი გვარი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სასწავლო მიმართულება</w:t>
            </w:r>
          </w:p>
        </w:tc>
      </w:tr>
      <w:tr w:rsidR="00E534DA" w:rsidRPr="00E534DA" w:rsidTr="00E534DA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ზვიად მანჯავიძე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მიხეილ გურასპიშვილი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მაია ჯიმშელეიშვილი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ნატალია ლომიძე-მოდებაძე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ფიქრია მდივნიშვილი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მაია ჯაჭვაძე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ნინო რატიანი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ეკატერინე მესტვირიშვილი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ხათუნა ვასაძე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სოფიკო მაჭარაშვილი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ეკატერინე შათირიშვილი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მარინა თინიკაშვილი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საექთნო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მაია მდივნიშვილი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ფარმაცია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ფატი სურამლიშვილი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ფარმაცია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მზია კახაძე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ჯანდაცვა/ ფარმაცია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მაია თეთვაძე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საფინანსო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ნინო ლომიძე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საფინანსო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თამარ ლაშხია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საფინანსო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ნინო თეგეთაშვილი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საფინანსო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ეთერ ჭიღიტაშვილი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ზოგადი / კომუნიკაცია/საინფორმაციო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ტასიკო მოსიაშვილი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ზოგადი/ რაოდენობრივი წიგნიერება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ხათუნა ჯმუხაძე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უცხო ენა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ეკატერინე მაღლაკელიძე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უცხო ენა</w:t>
            </w:r>
          </w:p>
        </w:tc>
      </w:tr>
      <w:tr w:rsidR="00E534DA" w:rsidRPr="00E534DA" w:rsidTr="00E534D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ნათია ნოზაძე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4DA" w:rsidRPr="00E534DA" w:rsidRDefault="00E534DA" w:rsidP="00E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</w:rPr>
            </w:pPr>
            <w:r w:rsidRPr="00E534DA">
              <w:rPr>
                <w:rFonts w:ascii="Sylfaen" w:eastAsia="Times New Roman" w:hAnsi="Sylfaen" w:cs="Times New Roman"/>
                <w:color w:val="636363"/>
                <w:sz w:val="20"/>
                <w:szCs w:val="20"/>
                <w:lang w:val="ka-GE"/>
              </w:rPr>
              <w:t>ქართული</w:t>
            </w:r>
          </w:p>
        </w:tc>
      </w:tr>
    </w:tbl>
    <w:p w:rsidR="00396B6B" w:rsidRDefault="00396B6B">
      <w:bookmarkStart w:id="0" w:name="_GoBack"/>
      <w:bookmarkEnd w:id="0"/>
    </w:p>
    <w:sectPr w:rsidR="0039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9"/>
    <w:rsid w:val="00396B6B"/>
    <w:rsid w:val="008F5B19"/>
    <w:rsid w:val="00E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2020-01-09T11:09:00Z</dcterms:created>
  <dcterms:modified xsi:type="dcterms:W3CDTF">2020-01-09T11:09:00Z</dcterms:modified>
</cp:coreProperties>
</file>